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2E3791"/>
          <w:sz w:val="28"/>
          <w:szCs w:val="28"/>
        </w:rPr>
        <w:t xml:space="preserve">IDM Engineering (Chester) Ltd</w:t>
      </w:r>
    </w:p>
    <w:p>
      <w:pPr>
        <w:spacing w:after="30"/>
        <w:jc w:val="center"/>
      </w:pPr>
      <w:r>
        <w:rPr>
          <w:rFonts w:ascii="Calibri" w:cs="Calibri" w:eastAsia="Calibri" w:hAnsi="Calibri"/>
          <w:b/>
          <w:bCs/>
          <w:sz w:val="40"/>
          <w:szCs w:val="40"/>
        </w:rPr>
        <w:t xml:space="preserve">WELDING JOB PACK</w:t>
      </w:r>
    </w:p>
    <w:p>
      <w:pPr>
        <w:spacing w:after="220"/>
        <w:jc w:val="center"/>
      </w:pPr>
      <w:r>
        <w:rPr>
          <w:rFonts w:ascii="Calibri" w:cs="Calibri" w:eastAsia="Calibri" w:hAnsi="Calibri"/>
          <w:i/>
          <w:iCs/>
          <w:color w:val="666666"/>
          <w:sz w:val="19"/>
          <w:szCs w:val="19"/>
        </w:rPr>
        <w:t xml:space="preserve">One pack per job. Fill the box below in once — it covers every page.</w:t>
      </w:r>
    </w:p>
    <w:tbl>
      <w:tblPr>
        <w:tblW w:type="dxa" w:w="10600"/>
        <w:tblBorders>
          <w:top w:val="single" w:color="auto" w:sz="4"/>
          <w:left w:val="single" w:color="auto" w:sz="4"/>
          <w:bottom w:val="single" w:color="auto" w:sz="4"/>
          <w:right w:val="single" w:color="auto" w:sz="4"/>
          <w:insideH w:val="single" w:color="auto" w:sz="4"/>
          <w:insideV w:val="single" w:color="auto" w:sz="4"/>
        </w:tblBorders>
      </w:tblPr>
      <w:tblGrid>
        <w:gridCol w:w="2300"/>
        <w:gridCol w:w="3100"/>
        <w:gridCol w:w="2000"/>
        <w:gridCol w:w="3200"/>
      </w:tblGrid>
      <w:tr>
        <w:trPr>
          <w:tblHeader w:val="false"/>
        </w:trPr>
        <w:tc>
          <w:tcPr>
            <w:tcW w:type="dxa" w:w="23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17"/>
                <w:szCs w:val="17"/>
              </w:rPr>
              <w:t xml:space="preserve">IDM JOB NUMBER</w:t>
            </w:r>
          </w:p>
        </w:tc>
        <w:tc>
          <w:tcPr>
            <w:tcW w:type="dxa" w:w="3100"/>
            <w:tcMar>
              <w:top w:type="dxa" w:w="55"/>
              <w:left w:type="dxa" w:w="85"/>
              <w:bottom w:type="dxa" w:w="55"/>
              <w:right w:type="dxa" w:w="85"/>
            </w:tcMar>
            <w:vAlign w:val="center"/>
          </w:tcPr>
          <w:p>
            <w:pPr>
              <w:spacing w:after="0" w:line="230"/>
            </w:pPr>
            <w:r>
              <w:rPr>
                <w:rFonts w:ascii="Calibri" w:cs="Calibri" w:eastAsia="Calibri" w:hAnsi="Calibri"/>
                <w:sz w:val="28"/>
                <w:szCs w:val="28"/>
              </w:rPr>
              <w:t xml:space="preserve"> </w:t>
            </w:r>
          </w:p>
        </w:tc>
        <w:tc>
          <w:tcPr>
            <w:tcW w:type="dxa" w:w="20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17"/>
                <w:szCs w:val="17"/>
              </w:rPr>
              <w:t xml:space="preserve">DATE OPENED</w:t>
            </w:r>
          </w:p>
        </w:tc>
        <w:tc>
          <w:tcPr>
            <w:tcW w:type="dxa" w:w="3200"/>
            <w:tcMar>
              <w:top w:type="dxa" w:w="55"/>
              <w:left w:type="dxa" w:w="85"/>
              <w:bottom w:type="dxa" w:w="55"/>
              <w:right w:type="dxa" w:w="85"/>
            </w:tcMar>
            <w:vAlign w:val="center"/>
          </w:tcPr>
          <w:p>
            <w:pPr>
              <w:spacing w:after="0" w:line="230"/>
            </w:pPr>
            <w:r>
              <w:rPr>
                <w:rFonts w:ascii="Calibri" w:cs="Calibri" w:eastAsia="Calibri" w:hAnsi="Calibri"/>
                <w:sz w:val="28"/>
                <w:szCs w:val="28"/>
              </w:rPr>
              <w:t xml:space="preserve"> </w:t>
            </w:r>
          </w:p>
        </w:tc>
      </w:tr>
      <w:tr>
        <w:trPr>
          <w:tblHeader w:val="false"/>
        </w:trPr>
        <w:tc>
          <w:tcPr>
            <w:tcW w:type="dxa" w:w="23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Customer</w:t>
            </w:r>
          </w:p>
        </w:tc>
        <w:tc>
          <w:tcPr>
            <w:tcW w:type="dxa" w:w="3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Customer order no.</w:t>
            </w:r>
          </w:p>
        </w:tc>
        <w:tc>
          <w:tcPr>
            <w:tcW w:type="dxa" w:w="3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3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Component</w:t>
            </w:r>
          </w:p>
        </w:tc>
        <w:tc>
          <w:tcPr>
            <w:tcW w:type="dxa" w:w="3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Quantity</w:t>
            </w:r>
          </w:p>
        </w:tc>
        <w:tc>
          <w:tcPr>
            <w:tcW w:type="dxa" w:w="3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3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Drawing no.</w:t>
            </w:r>
          </w:p>
        </w:tc>
        <w:tc>
          <w:tcPr>
            <w:tcW w:type="dxa" w:w="3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Drawing revision</w:t>
            </w:r>
          </w:p>
        </w:tc>
        <w:tc>
          <w:tcPr>
            <w:tcW w:type="dxa" w:w="3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3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Standard applying</w:t>
            </w:r>
          </w:p>
        </w:tc>
        <w:tc>
          <w:tcPr>
            <w:tcW w:type="dxa" w:w="3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BS EN 1090  (EXC2)   /   BS EN 15085  (CL2)   /   neither — circle</w:t>
            </w:r>
          </w:p>
        </w:tc>
        <w:tc>
          <w:tcPr>
            <w:tcW w:type="dxa" w:w="20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Required date</w:t>
            </w:r>
          </w:p>
        </w:tc>
        <w:tc>
          <w:tcPr>
            <w:tcW w:type="dxa" w:w="3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200" w:line="260"/>
      </w:pPr>
      <w:r>
        <w:rPr>
          <w:rFonts w:ascii="Calibri" w:cs="Calibri" w:eastAsia="Calibri" w:hAnsi="Calibri"/>
          <w:sz w:val="19"/>
          <w:szCs w:val="19"/>
        </w:rPr>
        <w:t xml:space="preserve"/>
      </w:r>
    </w:p>
    <w:p>
      <w:pPr>
        <w:spacing w:after="70" w:before="180"/>
      </w:pPr>
      <w:r>
        <w:rPr>
          <w:rFonts w:ascii="Calibri" w:cs="Calibri" w:eastAsia="Calibri" w:hAnsi="Calibri"/>
          <w:b/>
          <w:bCs/>
          <w:color w:val="4A54B0"/>
          <w:sz w:val="21"/>
          <w:szCs w:val="21"/>
        </w:rPr>
        <w:t xml:space="preserve">What goes in this pack</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700"/>
        <w:gridCol w:w="4600"/>
        <w:gridCol w:w="2300"/>
        <w:gridCol w:w="2600"/>
      </w:tblGrid>
      <w:tr>
        <w:trPr>
          <w:tblHeader/>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t>
            </w:r>
          </w:p>
        </w:tc>
        <w:tc>
          <w:tcPr>
            <w:tcW w:type="dxa" w:w="4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Section</w:t>
            </w:r>
          </w:p>
        </w:tc>
        <w:tc>
          <w:tcPr>
            <w:tcW w:type="dxa" w:w="23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When</w:t>
            </w:r>
          </w:p>
        </w:tc>
        <w:tc>
          <w:tcPr>
            <w:tcW w:type="dxa" w:w="2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Who signs</w:t>
            </w:r>
          </w:p>
        </w:tc>
      </w:tr>
      <w:tr>
        <w:trPr>
          <w:tblHeader w:val="false"/>
        </w:trPr>
        <w:tc>
          <w:tcPr>
            <w:tcW w:type="dxa" w:w="700"/>
            <w:shd w:fill="EEF0F8" w:color="auto" w:val="clear"/>
            <w:tcMar>
              <w:top w:type="dxa" w:w="55"/>
              <w:left w:type="dxa" w:w="85"/>
              <w:bottom w:type="dxa" w:w="55"/>
              <w:right w:type="dxa" w:w="85"/>
            </w:tcMar>
            <w:vAlign w:val="center"/>
          </w:tcPr>
          <w:p>
            <w:pPr>
              <w:spacing w:after="0" w:line="230"/>
              <w:jc w:val="center"/>
            </w:pPr>
            <w:r>
              <w:rPr>
                <w:rFonts w:ascii="Calibri" w:cs="Calibri" w:eastAsia="Calibri" w:hAnsi="Calibri"/>
                <w:sz w:val="17"/>
                <w:szCs w:val="17"/>
              </w:rPr>
              <w:t xml:space="preserve">1</w:t>
            </w:r>
          </w:p>
        </w:tc>
        <w:tc>
          <w:tcPr>
            <w:tcW w:type="dxa" w:w="4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Contract &amp; technical review</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Before quoting, then at order</w:t>
            </w:r>
          </w:p>
        </w:tc>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GM · RWC</w:t>
            </w:r>
          </w:p>
        </w:tc>
      </w:tr>
      <w:tr>
        <w:trPr>
          <w:tblHeader w:val="false"/>
        </w:trPr>
        <w:tc>
          <w:tcPr>
            <w:tcW w:type="dxa" w:w="700"/>
            <w:tcMar>
              <w:top w:type="dxa" w:w="55"/>
              <w:left w:type="dxa" w:w="85"/>
              <w:bottom w:type="dxa" w:w="55"/>
              <w:right w:type="dxa" w:w="85"/>
            </w:tcMar>
            <w:vAlign w:val="center"/>
          </w:tcPr>
          <w:p>
            <w:pPr>
              <w:spacing w:after="0" w:line="230"/>
              <w:jc w:val="center"/>
            </w:pPr>
            <w:r>
              <w:rPr>
                <w:rFonts w:ascii="Calibri" w:cs="Calibri" w:eastAsia="Calibri" w:hAnsi="Calibri"/>
                <w:sz w:val="17"/>
                <w:szCs w:val="17"/>
              </w:rPr>
              <w:t xml:space="preserve">2</w:t>
            </w:r>
          </w:p>
        </w:tc>
        <w:tc>
          <w:tcPr>
            <w:tcW w:type="dxa" w:w="4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Weld map &amp; welder allocation</w:t>
            </w:r>
          </w:p>
        </w:tc>
        <w:tc>
          <w:tcPr>
            <w:tcW w:type="dxa" w:w="2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Before welding starts</w:t>
            </w:r>
          </w:p>
        </w:tc>
        <w:tc>
          <w:tcPr>
            <w:tcW w:type="dxa" w:w="2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Coordinator · RWC</w:t>
            </w:r>
          </w:p>
        </w:tc>
      </w:tr>
      <w:tr>
        <w:trPr>
          <w:tblHeader w:val="false"/>
        </w:trPr>
        <w:tc>
          <w:tcPr>
            <w:tcW w:type="dxa" w:w="700"/>
            <w:shd w:fill="EEF0F8" w:color="auto" w:val="clear"/>
            <w:tcMar>
              <w:top w:type="dxa" w:w="55"/>
              <w:left w:type="dxa" w:w="85"/>
              <w:bottom w:type="dxa" w:w="55"/>
              <w:right w:type="dxa" w:w="85"/>
            </w:tcMar>
            <w:vAlign w:val="center"/>
          </w:tcPr>
          <w:p>
            <w:pPr>
              <w:spacing w:after="0" w:line="230"/>
              <w:jc w:val="center"/>
            </w:pPr>
            <w:r>
              <w:rPr>
                <w:rFonts w:ascii="Calibri" w:cs="Calibri" w:eastAsia="Calibri" w:hAnsi="Calibri"/>
                <w:sz w:val="17"/>
                <w:szCs w:val="17"/>
              </w:rPr>
              <w:t xml:space="preserve">3</w:t>
            </w:r>
          </w:p>
        </w:tc>
        <w:tc>
          <w:tcPr>
            <w:tcW w:type="dxa" w:w="4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Material &amp; consumable issue</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As issued from the store</w:t>
            </w:r>
          </w:p>
        </w:tc>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Storeman</w:t>
            </w:r>
          </w:p>
        </w:tc>
      </w:tr>
      <w:tr>
        <w:trPr>
          <w:tblHeader w:val="false"/>
        </w:trPr>
        <w:tc>
          <w:tcPr>
            <w:tcW w:type="dxa" w:w="700"/>
            <w:tcMar>
              <w:top w:type="dxa" w:w="55"/>
              <w:left w:type="dxa" w:w="85"/>
              <w:bottom w:type="dxa" w:w="55"/>
              <w:right w:type="dxa" w:w="85"/>
            </w:tcMar>
            <w:vAlign w:val="center"/>
          </w:tcPr>
          <w:p>
            <w:pPr>
              <w:spacing w:after="0" w:line="230"/>
              <w:jc w:val="center"/>
            </w:pPr>
            <w:r>
              <w:rPr>
                <w:rFonts w:ascii="Calibri" w:cs="Calibri" w:eastAsia="Calibri" w:hAnsi="Calibri"/>
                <w:sz w:val="17"/>
                <w:szCs w:val="17"/>
              </w:rPr>
              <w:t xml:space="preserve">4</w:t>
            </w:r>
          </w:p>
        </w:tc>
        <w:tc>
          <w:tcPr>
            <w:tcW w:type="dxa" w:w="4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Weld log</w:t>
            </w:r>
          </w:p>
        </w:tc>
        <w:tc>
          <w:tcPr>
            <w:tcW w:type="dxa" w:w="2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As each weld is made</w:t>
            </w:r>
          </w:p>
        </w:tc>
        <w:tc>
          <w:tcPr>
            <w:tcW w:type="dxa" w:w="2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Welder</w:t>
            </w:r>
          </w:p>
        </w:tc>
      </w:tr>
      <w:tr>
        <w:trPr>
          <w:tblHeader w:val="false"/>
        </w:trPr>
        <w:tc>
          <w:tcPr>
            <w:tcW w:type="dxa" w:w="700"/>
            <w:shd w:fill="EEF0F8" w:color="auto" w:val="clear"/>
            <w:tcMar>
              <w:top w:type="dxa" w:w="55"/>
              <w:left w:type="dxa" w:w="85"/>
              <w:bottom w:type="dxa" w:w="55"/>
              <w:right w:type="dxa" w:w="85"/>
            </w:tcMar>
            <w:vAlign w:val="center"/>
          </w:tcPr>
          <w:p>
            <w:pPr>
              <w:spacing w:after="0" w:line="230"/>
              <w:jc w:val="center"/>
            </w:pPr>
            <w:r>
              <w:rPr>
                <w:rFonts w:ascii="Calibri" w:cs="Calibri" w:eastAsia="Calibri" w:hAnsi="Calibri"/>
                <w:sz w:val="17"/>
                <w:szCs w:val="17"/>
              </w:rPr>
              <w:t xml:space="preserve">5</w:t>
            </w:r>
          </w:p>
        </w:tc>
        <w:tc>
          <w:tcPr>
            <w:tcW w:type="dxa" w:w="4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Inspection record</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After welding</w:t>
            </w:r>
          </w:p>
        </w:tc>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Inspector</w:t>
            </w:r>
          </w:p>
        </w:tc>
      </w:tr>
      <w:tr>
        <w:trPr>
          <w:tblHeader w:val="false"/>
        </w:trPr>
        <w:tc>
          <w:tcPr>
            <w:tcW w:type="dxa" w:w="700"/>
            <w:tcMar>
              <w:top w:type="dxa" w:w="55"/>
              <w:left w:type="dxa" w:w="85"/>
              <w:bottom w:type="dxa" w:w="55"/>
              <w:right w:type="dxa" w:w="85"/>
            </w:tcMar>
            <w:vAlign w:val="center"/>
          </w:tcPr>
          <w:p>
            <w:pPr>
              <w:spacing w:after="0" w:line="230"/>
              <w:jc w:val="center"/>
            </w:pPr>
            <w:r>
              <w:rPr>
                <w:rFonts w:ascii="Calibri" w:cs="Calibri" w:eastAsia="Calibri" w:hAnsi="Calibri"/>
                <w:sz w:val="17"/>
                <w:szCs w:val="17"/>
              </w:rPr>
              <w:t xml:space="preserve">6</w:t>
            </w:r>
          </w:p>
        </w:tc>
        <w:tc>
          <w:tcPr>
            <w:tcW w:type="dxa" w:w="4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Non-conformance</w:t>
            </w:r>
          </w:p>
        </w:tc>
        <w:tc>
          <w:tcPr>
            <w:tcW w:type="dxa" w:w="2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Only if something is wrong</w:t>
            </w:r>
          </w:p>
        </w:tc>
        <w:tc>
          <w:tcPr>
            <w:tcW w:type="dxa" w:w="2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RWC</w:t>
            </w:r>
          </w:p>
        </w:tc>
      </w:tr>
      <w:tr>
        <w:trPr>
          <w:tblHeader w:val="false"/>
        </w:trPr>
        <w:tc>
          <w:tcPr>
            <w:tcW w:type="dxa" w:w="700"/>
            <w:shd w:fill="EEF0F8" w:color="auto" w:val="clear"/>
            <w:tcMar>
              <w:top w:type="dxa" w:w="55"/>
              <w:left w:type="dxa" w:w="85"/>
              <w:bottom w:type="dxa" w:w="55"/>
              <w:right w:type="dxa" w:w="85"/>
            </w:tcMar>
            <w:vAlign w:val="center"/>
          </w:tcPr>
          <w:p>
            <w:pPr>
              <w:spacing w:after="0" w:line="230"/>
              <w:jc w:val="center"/>
            </w:pPr>
            <w:r>
              <w:rPr>
                <w:rFonts w:ascii="Calibri" w:cs="Calibri" w:eastAsia="Calibri" w:hAnsi="Calibri"/>
                <w:sz w:val="17"/>
                <w:szCs w:val="17"/>
              </w:rPr>
              <w:t xml:space="preserve">7</w:t>
            </w:r>
          </w:p>
        </w:tc>
        <w:tc>
          <w:tcPr>
            <w:tcW w:type="dxa" w:w="4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Release &amp; certificate of conformity</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Before dispatch</w:t>
            </w:r>
          </w:p>
        </w:tc>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Coordinator · RWC · GM</w:t>
            </w:r>
          </w:p>
        </w:tc>
      </w:tr>
    </w:tbl>
    <w:p>
      <w:pPr>
        <w:spacing w:after="16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rPr>
          <w:tblHeader w:val="false"/>
        </w:trPr>
        <w:tc>
          <w:tcPr>
            <w:tcW w:type="dxa" w:w="96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20"/>
                <w:szCs w:val="20"/>
              </w:rPr>
              <w:t xml:space="preserve">THREE RULES</w:t>
            </w:r>
          </w:p>
        </w:tc>
      </w:tr>
      <w:tr>
        <w:trPr>
          <w:tblHeader w:val="false"/>
        </w:trPr>
        <w:tc>
          <w:tcPr>
            <w:tcW w:type="dxa" w:w="9600"/>
            <w:tcMar>
              <w:top w:type="dxa" w:w="55"/>
              <w:left w:type="dxa" w:w="85"/>
              <w:bottom w:type="dxa" w:w="55"/>
              <w:right w:type="dxa" w:w="85"/>
            </w:tcMar>
            <w:vAlign w:val="center"/>
          </w:tcPr>
          <w:p>
            <w:pPr>
              <w:spacing w:after="0" w:line="230"/>
            </w:pPr>
            <w:r>
              <w:rPr>
                <w:rFonts w:ascii="Calibri" w:cs="Calibri" w:eastAsia="Calibri" w:hAnsi="Calibri"/>
                <w:sz w:val="19"/>
                <w:szCs w:val="19"/>
              </w:rPr>
              <w:t xml:space="preserve">1.  If the material, filler or joint is not on the approved materials list, STOP and ring the RWC before you quote it or weld it.</w:t>
            </w:r>
          </w:p>
        </w:tc>
      </w:tr>
      <w:tr>
        <w:trPr>
          <w:tblHeader w:val="false"/>
        </w:trPr>
        <w:tc>
          <w:tcPr>
            <w:tcW w:type="dxa" w:w="9600"/>
            <w:tcMar>
              <w:top w:type="dxa" w:w="55"/>
              <w:left w:type="dxa" w:w="85"/>
              <w:bottom w:type="dxa" w:w="55"/>
              <w:right w:type="dxa" w:w="85"/>
            </w:tcMar>
            <w:vAlign w:val="center"/>
          </w:tcPr>
          <w:p>
            <w:pPr>
              <w:spacing w:after="0" w:line="230"/>
            </w:pPr>
            <w:r>
              <w:rPr>
                <w:rFonts w:ascii="Calibri" w:cs="Calibri" w:eastAsia="Calibri" w:hAnsi="Calibri"/>
                <w:sz w:val="19"/>
                <w:szCs w:val="19"/>
              </w:rPr>
              <w:t xml:space="preserve">2.  Fill the weld log in as you go, on the day. Never write it up at the end.</w:t>
            </w:r>
          </w:p>
        </w:tc>
      </w:tr>
      <w:tr>
        <w:trPr>
          <w:tblHeader w:val="false"/>
        </w:trPr>
        <w:tc>
          <w:tcPr>
            <w:tcW w:type="dxa" w:w="9600"/>
            <w:tcMar>
              <w:top w:type="dxa" w:w="55"/>
              <w:left w:type="dxa" w:w="85"/>
              <w:bottom w:type="dxa" w:w="55"/>
              <w:right w:type="dxa" w:w="85"/>
            </w:tcMar>
            <w:vAlign w:val="center"/>
          </w:tcPr>
          <w:p>
            <w:pPr>
              <w:spacing w:after="0" w:line="230"/>
            </w:pPr>
            <w:r>
              <w:rPr>
                <w:rFonts w:ascii="Calibri" w:cs="Calibri" w:eastAsia="Calibri" w:hAnsi="Calibri"/>
                <w:sz w:val="19"/>
                <w:szCs w:val="19"/>
              </w:rPr>
              <w:t xml:space="preserve">3.  Nothing leaves the building with an open non-conformance or a missing certificate.</w:t>
            </w:r>
          </w:p>
        </w:tc>
      </w:tr>
    </w:tbl>
    <w:p>
      <w:pPr>
        <w:spacing w:after="140" w:line="260"/>
      </w:pPr>
      <w:r>
        <w:rPr>
          <w:rFonts w:ascii="Calibri" w:cs="Calibri" w:eastAsia="Calibri" w:hAnsi="Calibri"/>
          <w:sz w:val="19"/>
          <w:szCs w:val="19"/>
        </w:rPr>
        <w:t xml:space="preserve"/>
      </w:r>
    </w:p>
    <w:p>
      <w:pPr>
        <w:spacing w:after="110" w:line="260"/>
      </w:pPr>
      <w:r>
        <w:rPr>
          <w:rFonts w:ascii="Calibri" w:cs="Calibri" w:eastAsia="Calibri" w:hAnsi="Calibri"/>
          <w:i/>
          <w:iCs/>
          <w:color w:val="666666"/>
          <w:sz w:val="18"/>
          <w:szCs w:val="18"/>
        </w:rPr>
        <w:t xml:space="preserve">When the job is finished, this pack goes in the job folder. That is the whole filing system.</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6100"/>
        <w:gridCol w:w="2800"/>
      </w:tblGrid>
      <w:tr>
        <w:trPr>
          <w:tblHeader w:val="false"/>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24"/>
                <w:szCs w:val="24"/>
              </w:rPr>
              <w:t xml:space="preserve">1</w:t>
            </w:r>
          </w:p>
        </w:tc>
        <w:tc>
          <w:tcPr>
            <w:tcW w:type="dxa" w:w="61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22"/>
                <w:szCs w:val="22"/>
              </w:rPr>
              <w:t xml:space="preserve">Contract &amp; technical review</w:t>
            </w:r>
          </w:p>
        </w:tc>
        <w:tc>
          <w:tcPr>
            <w:tcW w:type="dxa" w:w="2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6"/>
                <w:szCs w:val="16"/>
              </w:rPr>
              <w:t xml:space="preserve">Before quoting, then at order</w:t>
            </w:r>
          </w:p>
        </w:tc>
      </w:tr>
    </w:tbl>
    <w:p>
      <w:pPr>
        <w:spacing w:after="100" w:line="260"/>
      </w:pPr>
      <w:r>
        <w:rPr>
          <w:rFonts w:ascii="Calibri" w:cs="Calibri" w:eastAsia="Calibri" w:hAnsi="Calibri"/>
          <w:sz w:val="19"/>
          <w:szCs w:val="19"/>
        </w:rPr>
        <w:t xml:space="preserve"/>
      </w:r>
    </w:p>
    <w:p>
      <w:pPr>
        <w:spacing w:after="70" w:before="180"/>
      </w:pPr>
      <w:r>
        <w:rPr>
          <w:rFonts w:ascii="Calibri" w:cs="Calibri" w:eastAsia="Calibri" w:hAnsi="Calibri"/>
          <w:b/>
          <w:bCs/>
          <w:color w:val="4A54B0"/>
          <w:sz w:val="21"/>
          <w:szCs w:val="21"/>
        </w:rPr>
        <w:t xml:space="preserve">Part A — before you quote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400"/>
        <w:gridCol w:w="1300"/>
        <w:gridCol w:w="1900"/>
      </w:tblGrid>
      <w:tr>
        <w:trPr>
          <w:tblHeader/>
        </w:trPr>
        <w:tc>
          <w:tcPr>
            <w:tcW w:type="dxa" w:w="64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Check</w:t>
            </w:r>
          </w:p>
        </w:tc>
        <w:tc>
          <w:tcPr>
            <w:tcW w:type="dxa" w:w="13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Yes / No</w:t>
            </w:r>
          </w:p>
        </w:tc>
        <w:tc>
          <w:tcPr>
            <w:tcW w:type="dxa" w:w="19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Comment</w:t>
            </w:r>
          </w:p>
        </w:tc>
      </w:tr>
      <w:tr>
        <w:trPr>
          <w:tblHeader w:val="false"/>
        </w:trPr>
        <w:tc>
          <w:tcPr>
            <w:tcW w:type="dxa" w:w="6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Do we have the drawing, the specification and the revision?</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Is the material and filler on the approved materials list?</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Do we hold the WPS this job needs?</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Do we have welders qualified for it, in date?</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Can we hit the date with the people and plant we have?</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Any customer standard called up? Which revision?</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10" w:line="260"/>
      </w:pPr>
      <w:r>
        <w:rPr>
          <w:rFonts w:ascii="Calibri" w:cs="Calibri" w:eastAsia="Calibri" w:hAnsi="Calibri"/>
          <w:i/>
          <w:iCs/>
          <w:color w:val="9C0006"/>
          <w:sz w:val="18"/>
          <w:szCs w:val="18"/>
        </w:rPr>
        <w:t xml:space="preserve">Any 'No' goes to the RWC before a price is given.</w:t>
      </w:r>
    </w:p>
    <w:p>
      <w:pPr>
        <w:spacing w:after="70" w:before="180"/>
      </w:pPr>
      <w:r>
        <w:rPr>
          <w:rFonts w:ascii="Calibri" w:cs="Calibri" w:eastAsia="Calibri" w:hAnsi="Calibri"/>
          <w:b/>
          <w:bCs/>
          <w:color w:val="4A54B0"/>
          <w:sz w:val="21"/>
          <w:szCs w:val="21"/>
        </w:rPr>
        <w:t xml:space="preserve">Part B — at order, before job cards go out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4200"/>
      </w:tblGrid>
      <w:tr>
        <w:trPr>
          <w:tblHeader/>
        </w:trPr>
        <w:tc>
          <w:tcPr>
            <w:tcW w:type="dxa" w:w="4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Consideration</w:t>
            </w:r>
          </w:p>
        </w:tc>
        <w:tc>
          <w:tcPr>
            <w:tcW w:type="dxa" w:w="1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Applies</w:t>
            </w:r>
          </w:p>
        </w:tc>
        <w:tc>
          <w:tcPr>
            <w:tcW w:type="dxa" w:w="4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Determination</w:t>
            </w:r>
          </w:p>
        </w:tc>
      </w:tr>
      <w:tr>
        <w:trPr>
          <w:tblHeader w:val="false"/>
        </w:trPr>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Parent material and filler</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Weld performance class (rail) / execution class (structural)</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Inspection class and how much NDT</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WPS to be used</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Welders to be used</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Access for welding and for inspection</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Pre-heat / interpass / post-weld heat treatment</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Anything sub-contracted</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Marking and traceability required</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Paperwork the customer wants on completion</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4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0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Role</w:t>
            </w:r>
          </w:p>
        </w:tc>
        <w:tc>
          <w:tcPr>
            <w:tcW w:type="dxa" w:w="3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Name</w:t>
            </w:r>
          </w:p>
        </w:tc>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Signature</w:t>
            </w:r>
          </w:p>
        </w:tc>
        <w:tc>
          <w:tcPr>
            <w:tcW w:type="dxa" w:w="1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r>
      <w:tr>
        <w:trPr>
          <w:tblHeader w:val="false"/>
        </w:trPr>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Prepared by</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6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RWC — authorised</w:t>
            </w:r>
          </w:p>
        </w:tc>
        <w:tc>
          <w:tcPr>
            <w:tcW w:type="dxa" w:w="3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6100"/>
        <w:gridCol w:w="2800"/>
      </w:tblGrid>
      <w:tr>
        <w:trPr>
          <w:tblHeader w:val="false"/>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24"/>
                <w:szCs w:val="24"/>
              </w:rPr>
              <w:t xml:space="preserve">2</w:t>
            </w:r>
          </w:p>
        </w:tc>
        <w:tc>
          <w:tcPr>
            <w:tcW w:type="dxa" w:w="61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22"/>
                <w:szCs w:val="22"/>
              </w:rPr>
              <w:t xml:space="preserve">Weld map &amp; welder allocation</w:t>
            </w:r>
          </w:p>
        </w:tc>
        <w:tc>
          <w:tcPr>
            <w:tcW w:type="dxa" w:w="2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6"/>
                <w:szCs w:val="16"/>
              </w:rPr>
              <w:t xml:space="preserve">Before welding starts</w:t>
            </w:r>
          </w:p>
        </w:tc>
      </w:tr>
    </w:tbl>
    <w:p>
      <w:pPr>
        <w:spacing w:after="110" w:line="260"/>
      </w:pPr>
      <w:r>
        <w:rPr>
          <w:rFonts w:ascii="Calibri" w:cs="Calibri" w:eastAsia="Calibri" w:hAnsi="Calibri"/>
          <w:i/>
          <w:iCs/>
          <w:sz w:val="18"/>
          <w:szCs w:val="18"/>
        </w:rPr>
        <w:t xml:space="preserve">Every weld gets an ID. The IDs match the marked-up drawing kept with this pack.</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0"/>
        <w:gridCol w:w="2100"/>
        <w:gridCol w:w="1200"/>
        <w:gridCol w:w="1500"/>
        <w:gridCol w:w="1400"/>
        <w:gridCol w:w="1200"/>
        <w:gridCol w:w="1200"/>
      </w:tblGrid>
      <w:tr>
        <w:trPr>
          <w:tblHeader/>
        </w:trPr>
        <w:tc>
          <w:tcPr>
            <w:tcW w:type="dxa" w:w="1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Weld ID</w:t>
            </w:r>
          </w:p>
        </w:tc>
        <w:tc>
          <w:tcPr>
            <w:tcW w:type="dxa" w:w="21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Joint / location</w:t>
            </w:r>
          </w:p>
        </w:tc>
        <w:tc>
          <w:tcPr>
            <w:tcW w:type="dxa" w:w="1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Class</w:t>
            </w:r>
          </w:p>
        </w:tc>
        <w:tc>
          <w:tcPr>
            <w:tcW w:type="dxa" w:w="15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WPS</w:t>
            </w:r>
          </w:p>
        </w:tc>
        <w:tc>
          <w:tcPr>
            <w:tcW w:type="dxa" w:w="14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Welder</w:t>
            </w:r>
          </w:p>
        </w:tc>
        <w:tc>
          <w:tcPr>
            <w:tcW w:type="dxa" w:w="1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Inspection</w:t>
            </w:r>
          </w:p>
        </w:tc>
        <w:tc>
          <w:tcPr>
            <w:tcW w:type="dxa" w:w="1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NDT</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10" w:line="260"/>
      </w:pPr>
      <w:r>
        <w:rPr>
          <w:rFonts w:ascii="Calibri" w:cs="Calibri" w:eastAsia="Calibri" w:hAnsi="Calibri"/>
          <w:sz w:val="19"/>
          <w:szCs w:val="19"/>
        </w:rPr>
        <w:t xml:space="preserve"/>
      </w:r>
    </w:p>
    <w:p>
      <w:pPr>
        <w:spacing w:after="70" w:before="180"/>
      </w:pPr>
      <w:r>
        <w:rPr>
          <w:rFonts w:ascii="Calibri" w:cs="Calibri" w:eastAsia="Calibri" w:hAnsi="Calibri"/>
          <w:b/>
          <w:bCs/>
          <w:color w:val="4A54B0"/>
          <w:sz w:val="21"/>
          <w:szCs w:val="21"/>
        </w:rPr>
        <w:t xml:space="preserve">Welder check — do this before they strike an arc</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200"/>
        <w:gridCol w:w="1200"/>
        <w:gridCol w:w="1800"/>
        <w:gridCol w:w="1900"/>
        <w:gridCol w:w="2500"/>
      </w:tblGrid>
      <w:tr>
        <w:trPr>
          <w:tblHeader/>
        </w:trPr>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Welder</w:t>
            </w:r>
          </w:p>
        </w:tc>
        <w:tc>
          <w:tcPr>
            <w:tcW w:type="dxa" w:w="1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ID</w:t>
            </w:r>
          </w:p>
        </w:tc>
        <w:tc>
          <w:tcPr>
            <w:tcW w:type="dxa" w:w="1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Certificate no.</w:t>
            </w:r>
          </w:p>
        </w:tc>
        <w:tc>
          <w:tcPr>
            <w:tcW w:type="dxa" w:w="19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Expiry</w:t>
            </w:r>
          </w:p>
        </w:tc>
        <w:tc>
          <w:tcPr>
            <w:tcW w:type="dxa" w:w="25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Continuity signed to</w:t>
            </w:r>
          </w:p>
        </w:tc>
      </w:tr>
      <w:tr>
        <w:trPr>
          <w:tblHeader w:val="false"/>
        </w:trPr>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10" w:line="260"/>
      </w:pPr>
      <w:r>
        <w:rPr>
          <w:rFonts w:ascii="Calibri" w:cs="Calibri" w:eastAsia="Calibri" w:hAnsi="Calibri"/>
          <w:b/>
          <w:bCs/>
          <w:color w:val="9C0006"/>
          <w:sz w:val="18"/>
          <w:szCs w:val="18"/>
        </w:rPr>
        <w:t xml:space="preserve">A welder whose continuity is overdue does NOT do that work. Ring the RWC.</w:t>
      </w:r>
    </w:p>
    <w:p>
      <w:pPr>
        <w:spacing w:after="8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600"/>
      </w:tblGrid>
      <w:tr>
        <w:trPr>
          <w:tblHeader w:val="false"/>
        </w:trPr>
        <w:tc>
          <w:tcPr>
            <w:tcW w:type="dxa" w:w="96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17"/>
                <w:szCs w:val="17"/>
              </w:rPr>
              <w:t xml:space="preserve">If the Welding Coordinator is welding on this job, who is inspecting those welds?</w:t>
            </w:r>
          </w:p>
        </w:tc>
      </w:tr>
      <w:tr>
        <w:trPr>
          <w:tblHeader w:val="false"/>
        </w:trPr>
        <w:tc>
          <w:tcPr>
            <w:tcW w:type="dxa" w:w="9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0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Role</w:t>
            </w:r>
          </w:p>
        </w:tc>
        <w:tc>
          <w:tcPr>
            <w:tcW w:type="dxa" w:w="3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Name</w:t>
            </w:r>
          </w:p>
        </w:tc>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Signature</w:t>
            </w:r>
          </w:p>
        </w:tc>
        <w:tc>
          <w:tcPr>
            <w:tcW w:type="dxa" w:w="1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r>
      <w:tr>
        <w:trPr>
          <w:tblHeader w:val="false"/>
        </w:trPr>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Welding Coordinator</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6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RWC — approved</w:t>
            </w:r>
          </w:p>
        </w:tc>
        <w:tc>
          <w:tcPr>
            <w:tcW w:type="dxa" w:w="3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6100"/>
        <w:gridCol w:w="2800"/>
      </w:tblGrid>
      <w:tr>
        <w:trPr>
          <w:tblHeader w:val="false"/>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24"/>
                <w:szCs w:val="24"/>
              </w:rPr>
              <w:t xml:space="preserve">3</w:t>
            </w:r>
          </w:p>
        </w:tc>
        <w:tc>
          <w:tcPr>
            <w:tcW w:type="dxa" w:w="61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22"/>
                <w:szCs w:val="22"/>
              </w:rPr>
              <w:t xml:space="preserve">Material &amp; consumable issue</w:t>
            </w:r>
          </w:p>
        </w:tc>
        <w:tc>
          <w:tcPr>
            <w:tcW w:type="dxa" w:w="2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6"/>
                <w:szCs w:val="16"/>
              </w:rPr>
              <w:t xml:space="preserve">As issued from the store</w:t>
            </w:r>
          </w:p>
        </w:tc>
      </w:tr>
    </w:tbl>
    <w:p>
      <w:pPr>
        <w:spacing w:after="70" w:before="180"/>
      </w:pPr>
      <w:r>
        <w:rPr>
          <w:rFonts w:ascii="Calibri" w:cs="Calibri" w:eastAsia="Calibri" w:hAnsi="Calibri"/>
          <w:b/>
          <w:bCs/>
          <w:color w:val="4A54B0"/>
          <w:sz w:val="21"/>
          <w:szCs w:val="21"/>
        </w:rPr>
        <w:t xml:space="preserve">Parent material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100"/>
        <w:gridCol w:w="2000"/>
        <w:gridCol w:w="1700"/>
        <w:gridCol w:w="1600"/>
        <w:gridCol w:w="1300"/>
        <w:gridCol w:w="1900"/>
      </w:tblGrid>
      <w:tr>
        <w:trPr>
          <w:tblHeader/>
        </w:trPr>
        <w:tc>
          <w:tcPr>
            <w:tcW w:type="dxa" w:w="11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c>
          <w:tcPr>
            <w:tcW w:type="dxa" w:w="2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Specification</w:t>
            </w:r>
          </w:p>
        </w:tc>
        <w:tc>
          <w:tcPr>
            <w:tcW w:type="dxa" w:w="1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Cast / heat no.</w:t>
            </w:r>
          </w:p>
        </w:tc>
        <w:tc>
          <w:tcPr>
            <w:tcW w:type="dxa" w:w="1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3.1 cert ref</w:t>
            </w:r>
          </w:p>
        </w:tc>
        <w:tc>
          <w:tcPr>
            <w:tcW w:type="dxa" w:w="13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Qty</w:t>
            </w:r>
          </w:p>
        </w:tc>
        <w:tc>
          <w:tcPr>
            <w:tcW w:type="dxa" w:w="19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Marking transferred by</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10" w:line="260"/>
      </w:pPr>
      <w:r>
        <w:rPr>
          <w:rFonts w:ascii="Calibri" w:cs="Calibri" w:eastAsia="Calibri" w:hAnsi="Calibri"/>
          <w:i/>
          <w:iCs/>
          <w:sz w:val="18"/>
          <w:szCs w:val="18"/>
        </w:rPr>
        <w:t xml:space="preserve">When you cut it, carry the marking over. If you cannot, it is scrap.</w:t>
      </w:r>
    </w:p>
    <w:p>
      <w:pPr>
        <w:spacing w:after="70" w:before="180"/>
      </w:pPr>
      <w:r>
        <w:rPr>
          <w:rFonts w:ascii="Calibri" w:cs="Calibri" w:eastAsia="Calibri" w:hAnsi="Calibri"/>
          <w:b/>
          <w:bCs/>
          <w:color w:val="4A54B0"/>
          <w:sz w:val="21"/>
          <w:szCs w:val="21"/>
        </w:rPr>
        <w:t xml:space="preserve">Consumables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100"/>
        <w:gridCol w:w="2300"/>
        <w:gridCol w:w="1600"/>
        <w:gridCol w:w="1600"/>
        <w:gridCol w:w="1100"/>
        <w:gridCol w:w="1900"/>
      </w:tblGrid>
      <w:tr>
        <w:trPr>
          <w:tblHeader/>
        </w:trPr>
        <w:tc>
          <w:tcPr>
            <w:tcW w:type="dxa" w:w="11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c>
          <w:tcPr>
            <w:tcW w:type="dxa" w:w="23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Type / spec</w:t>
            </w:r>
          </w:p>
        </w:tc>
        <w:tc>
          <w:tcPr>
            <w:tcW w:type="dxa" w:w="1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Batch no.</w:t>
            </w:r>
          </w:p>
        </w:tc>
        <w:tc>
          <w:tcPr>
            <w:tcW w:type="dxa" w:w="1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Cert ref</w:t>
            </w:r>
          </w:p>
        </w:tc>
        <w:tc>
          <w:tcPr>
            <w:tcW w:type="dxa" w:w="11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Qty</w:t>
            </w:r>
          </w:p>
        </w:tc>
        <w:tc>
          <w:tcPr>
            <w:tcW w:type="dxa" w:w="19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Issued to</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6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70" w:before="180"/>
      </w:pPr>
      <w:r>
        <w:rPr>
          <w:rFonts w:ascii="Calibri" w:cs="Calibri" w:eastAsia="Calibri" w:hAnsi="Calibri"/>
          <w:b/>
          <w:bCs/>
          <w:color w:val="4A54B0"/>
          <w:sz w:val="21"/>
          <w:szCs w:val="21"/>
        </w:rPr>
        <w:t xml:space="preserve">Store conditions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500"/>
        <w:gridCol w:w="1700"/>
        <w:gridCol w:w="1700"/>
        <w:gridCol w:w="1900"/>
        <w:gridCol w:w="2800"/>
      </w:tblGrid>
      <w:tr>
        <w:trPr>
          <w:tblHeader/>
        </w:trPr>
        <w:tc>
          <w:tcPr>
            <w:tcW w:type="dxa" w:w="15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c>
          <w:tcPr>
            <w:tcW w:type="dxa" w:w="1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Temp °C</w:t>
            </w:r>
          </w:p>
        </w:tc>
        <w:tc>
          <w:tcPr>
            <w:tcW w:type="dxa" w:w="1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RH %</w:t>
            </w:r>
          </w:p>
        </w:tc>
        <w:tc>
          <w:tcPr>
            <w:tcW w:type="dxa" w:w="19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Within limits?</w:t>
            </w:r>
          </w:p>
        </w:tc>
        <w:tc>
          <w:tcPr>
            <w:tcW w:type="dxa" w:w="2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Checked by</w:t>
            </w:r>
          </w:p>
        </w:tc>
      </w:tr>
      <w:tr>
        <w:trPr>
          <w:tblHeader w:val="false"/>
        </w:trPr>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6100"/>
        <w:gridCol w:w="2800"/>
      </w:tblGrid>
      <w:tr>
        <w:trPr>
          <w:tblHeader w:val="false"/>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24"/>
                <w:szCs w:val="24"/>
              </w:rPr>
              <w:t xml:space="preserve">4</w:t>
            </w:r>
          </w:p>
        </w:tc>
        <w:tc>
          <w:tcPr>
            <w:tcW w:type="dxa" w:w="61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22"/>
                <w:szCs w:val="22"/>
              </w:rPr>
              <w:t xml:space="preserve">Weld log</w:t>
            </w:r>
          </w:p>
        </w:tc>
        <w:tc>
          <w:tcPr>
            <w:tcW w:type="dxa" w:w="2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6"/>
                <w:szCs w:val="16"/>
              </w:rPr>
              <w:t xml:space="preserve">As each weld is made</w:t>
            </w:r>
          </w:p>
        </w:tc>
      </w:tr>
    </w:tbl>
    <w:p>
      <w:pPr>
        <w:spacing w:after="110" w:line="260"/>
      </w:pPr>
      <w:r>
        <w:rPr>
          <w:rFonts w:ascii="Calibri" w:cs="Calibri" w:eastAsia="Calibri" w:hAnsi="Calibri"/>
          <w:b/>
          <w:bCs/>
          <w:color w:val="9C0006"/>
          <w:sz w:val="18"/>
          <w:szCs w:val="18"/>
        </w:rPr>
        <w:t xml:space="preserve">Fill this in on the day, at the booth. A log written up afterwards is worse than no log — an auditor can tell, and it makes everything else look invented.</w:t>
      </w:r>
    </w:p>
    <w:p>
      <w:pPr>
        <w:spacing w:after="9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0"/>
        <w:gridCol w:w="1000"/>
        <w:gridCol w:w="1700"/>
        <w:gridCol w:w="1500"/>
        <w:gridCol w:w="1400"/>
        <w:gridCol w:w="1200"/>
        <w:gridCol w:w="1800"/>
      </w:tblGrid>
      <w:tr>
        <w:trPr>
          <w:tblHeader/>
        </w:trPr>
        <w:tc>
          <w:tcPr>
            <w:tcW w:type="dxa" w:w="1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c>
          <w:tcPr>
            <w:tcW w:type="dxa" w:w="1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Weld ID</w:t>
            </w:r>
          </w:p>
        </w:tc>
        <w:tc>
          <w:tcPr>
            <w:tcW w:type="dxa" w:w="1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Material / cast no.</w:t>
            </w:r>
          </w:p>
        </w:tc>
        <w:tc>
          <w:tcPr>
            <w:tcW w:type="dxa" w:w="15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Consumable batch</w:t>
            </w:r>
          </w:p>
        </w:tc>
        <w:tc>
          <w:tcPr>
            <w:tcW w:type="dxa" w:w="14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WPS</w:t>
            </w:r>
          </w:p>
        </w:tc>
        <w:tc>
          <w:tcPr>
            <w:tcW w:type="dxa" w:w="1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Welder</w:t>
            </w:r>
          </w:p>
        </w:tc>
        <w:tc>
          <w:tcPr>
            <w:tcW w:type="dxa" w:w="1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Visual — by / date</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6100"/>
        <w:gridCol w:w="2800"/>
      </w:tblGrid>
      <w:tr>
        <w:trPr>
          <w:tblHeader w:val="false"/>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24"/>
                <w:szCs w:val="24"/>
              </w:rPr>
              <w:t xml:space="preserve">5</w:t>
            </w:r>
          </w:p>
        </w:tc>
        <w:tc>
          <w:tcPr>
            <w:tcW w:type="dxa" w:w="61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22"/>
                <w:szCs w:val="22"/>
              </w:rPr>
              <w:t xml:space="preserve">Inspection record</w:t>
            </w:r>
          </w:p>
        </w:tc>
        <w:tc>
          <w:tcPr>
            <w:tcW w:type="dxa" w:w="2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6"/>
                <w:szCs w:val="16"/>
              </w:rPr>
              <w:t xml:space="preserve">After welding</w:t>
            </w:r>
          </w:p>
        </w:tc>
      </w:tr>
    </w:tbl>
    <w:p>
      <w:pPr>
        <w:spacing w:after="70" w:before="180"/>
      </w:pPr>
      <w:r>
        <w:rPr>
          <w:rFonts w:ascii="Calibri" w:cs="Calibri" w:eastAsia="Calibri" w:hAnsi="Calibri"/>
          <w:b/>
          <w:bCs/>
          <w:color w:val="4A54B0"/>
          <w:sz w:val="21"/>
          <w:szCs w:val="21"/>
        </w:rPr>
        <w:t xml:space="preserve">Visual — 100% of welds, every job</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0"/>
        <w:gridCol w:w="1900"/>
        <w:gridCol w:w="1300"/>
        <w:gridCol w:w="1700"/>
        <w:gridCol w:w="1300"/>
        <w:gridCol w:w="2400"/>
      </w:tblGrid>
      <w:tr>
        <w:trPr>
          <w:tblHeader/>
        </w:trPr>
        <w:tc>
          <w:tcPr>
            <w:tcW w:type="dxa" w:w="1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Weld ID</w:t>
            </w:r>
          </w:p>
        </w:tc>
        <w:tc>
          <w:tcPr>
            <w:tcW w:type="dxa" w:w="19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Acceptance criteria</w:t>
            </w:r>
          </w:p>
        </w:tc>
        <w:tc>
          <w:tcPr>
            <w:tcW w:type="dxa" w:w="13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Accept / Reject</w:t>
            </w:r>
          </w:p>
        </w:tc>
        <w:tc>
          <w:tcPr>
            <w:tcW w:type="dxa" w:w="1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Defect</w:t>
            </w:r>
          </w:p>
        </w:tc>
        <w:tc>
          <w:tcPr>
            <w:tcW w:type="dxa" w:w="13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Extent</w:t>
            </w:r>
          </w:p>
        </w:tc>
        <w:tc>
          <w:tcPr>
            <w:tcW w:type="dxa" w:w="24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Action / NCR no.</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1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9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3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70" w:before="180"/>
      </w:pPr>
      <w:r>
        <w:rPr>
          <w:rFonts w:ascii="Calibri" w:cs="Calibri" w:eastAsia="Calibri" w:hAnsi="Calibri"/>
          <w:b/>
          <w:bCs/>
          <w:color w:val="4A54B0"/>
          <w:sz w:val="21"/>
          <w:szCs w:val="21"/>
        </w:rPr>
        <w:t xml:space="preserve">Dimensional</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2500"/>
        <w:gridCol w:w="1500"/>
        <w:gridCol w:w="1500"/>
        <w:gridCol w:w="1200"/>
        <w:gridCol w:w="1100"/>
        <w:gridCol w:w="1100"/>
      </w:tblGrid>
      <w:tr>
        <w:trPr>
          <w:tblHeader/>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Item</w:t>
            </w:r>
          </w:p>
        </w:tc>
        <w:tc>
          <w:tcPr>
            <w:tcW w:type="dxa" w:w="25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Dimension / feature</w:t>
            </w:r>
          </w:p>
        </w:tc>
        <w:tc>
          <w:tcPr>
            <w:tcW w:type="dxa" w:w="15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Nominal</w:t>
            </w:r>
          </w:p>
        </w:tc>
        <w:tc>
          <w:tcPr>
            <w:tcW w:type="dxa" w:w="15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Tolerance</w:t>
            </w:r>
          </w:p>
        </w:tc>
        <w:tc>
          <w:tcPr>
            <w:tcW w:type="dxa" w:w="1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Actual</w:t>
            </w:r>
          </w:p>
        </w:tc>
        <w:tc>
          <w:tcPr>
            <w:tcW w:type="dxa" w:w="11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A / R</w:t>
            </w:r>
          </w:p>
        </w:tc>
        <w:tc>
          <w:tcPr>
            <w:tcW w:type="dxa" w:w="11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Instrument</w:t>
            </w:r>
          </w:p>
        </w:tc>
      </w:tr>
      <w:tr>
        <w:trPr>
          <w:tblHeader w:val="false"/>
        </w:trPr>
        <w:tc>
          <w:tcPr>
            <w:tcW w:type="dxa" w:w="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7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7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5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1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70" w:before="180"/>
      </w:pPr>
      <w:r>
        <w:rPr>
          <w:rFonts w:ascii="Calibri" w:cs="Calibri" w:eastAsia="Calibri" w:hAnsi="Calibri"/>
          <w:b/>
          <w:bCs/>
          <w:color w:val="4A54B0"/>
          <w:sz w:val="21"/>
          <w:szCs w:val="21"/>
        </w:rPr>
        <w:t xml:space="preserve">NDT — attach the sub-contractor's reports behind this page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2200"/>
        <w:gridCol w:w="3000"/>
      </w:tblGrid>
      <w:tr>
        <w:trPr>
          <w:tblHeader/>
        </w:trPr>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Method</w:t>
            </w:r>
          </w:p>
        </w:tc>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Extent</w:t>
            </w:r>
          </w:p>
        </w:tc>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Report ref</w:t>
            </w:r>
          </w:p>
        </w:tc>
        <w:tc>
          <w:tcPr>
            <w:tcW w:type="dxa" w:w="3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Result</w:t>
            </w:r>
          </w:p>
        </w:tc>
      </w:tr>
      <w:tr>
        <w:trPr>
          <w:tblHeader w:val="false"/>
        </w:trPr>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3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3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0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Role</w:t>
            </w:r>
          </w:p>
        </w:tc>
        <w:tc>
          <w:tcPr>
            <w:tcW w:type="dxa" w:w="3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Name</w:t>
            </w:r>
          </w:p>
        </w:tc>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Signature</w:t>
            </w:r>
          </w:p>
        </w:tc>
        <w:tc>
          <w:tcPr>
            <w:tcW w:type="dxa" w:w="1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r>
      <w:tr>
        <w:trPr>
          <w:tblHeader w:val="false"/>
        </w:trPr>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Inspector — name &amp; qualification</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6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RWC — reviewed</w:t>
            </w:r>
          </w:p>
        </w:tc>
        <w:tc>
          <w:tcPr>
            <w:tcW w:type="dxa" w:w="3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6100"/>
        <w:gridCol w:w="2800"/>
      </w:tblGrid>
      <w:tr>
        <w:trPr>
          <w:tblHeader w:val="false"/>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24"/>
                <w:szCs w:val="24"/>
              </w:rPr>
              <w:t xml:space="preserve">6</w:t>
            </w:r>
          </w:p>
        </w:tc>
        <w:tc>
          <w:tcPr>
            <w:tcW w:type="dxa" w:w="61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22"/>
                <w:szCs w:val="22"/>
              </w:rPr>
              <w:t xml:space="preserve">Non-conformance</w:t>
            </w:r>
          </w:p>
        </w:tc>
        <w:tc>
          <w:tcPr>
            <w:tcW w:type="dxa" w:w="2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6"/>
                <w:szCs w:val="16"/>
              </w:rPr>
              <w:t xml:space="preserve">Only if something is wrong</w:t>
            </w:r>
          </w:p>
        </w:tc>
      </w:tr>
    </w:tbl>
    <w:p>
      <w:pPr>
        <w:spacing w:after="110" w:line="260"/>
      </w:pPr>
      <w:r>
        <w:rPr>
          <w:rFonts w:ascii="Calibri" w:cs="Calibri" w:eastAsia="Calibri" w:hAnsi="Calibri"/>
          <w:b/>
          <w:bCs/>
          <w:color w:val="9C0006"/>
          <w:sz w:val="19"/>
          <w:szCs w:val="19"/>
        </w:rPr>
        <w:t xml:space="preserve">Stop. Do not repair it and carry on. Raise this, then ring the RWC — the disposition is his, not the shop's.</w:t>
      </w:r>
    </w:p>
    <w:p>
      <w:pPr>
        <w:spacing w:after="10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400"/>
        <w:gridCol w:w="7200"/>
      </w:tblGrid>
      <w:tr>
        <w:trPr>
          <w:tblHeader/>
        </w:trPr>
        <w:tc>
          <w:tcPr>
            <w:tcW w:type="dxa" w:w="24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Field</w:t>
            </w:r>
          </w:p>
        </w:tc>
        <w:tc>
          <w:tcPr>
            <w:tcW w:type="dxa" w:w="7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Detail</w:t>
            </w:r>
          </w:p>
        </w:tc>
      </w:tr>
      <w:tr>
        <w:trPr>
          <w:tblHeader w:val="false"/>
        </w:trPr>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NCR number</w:t>
            </w:r>
          </w:p>
        </w:tc>
        <w:tc>
          <w:tcPr>
            <w:tcW w:type="dxa" w:w="7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Weld ID / component</w:t>
            </w:r>
          </w:p>
        </w:tc>
        <w:tc>
          <w:tcPr>
            <w:tcW w:type="dxa" w:w="7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What is wrong</w:t>
            </w:r>
          </w:p>
        </w:tc>
        <w:tc>
          <w:tcPr>
            <w:tcW w:type="dxa" w:w="7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Found at which stage</w:t>
            </w:r>
          </w:p>
        </w:tc>
        <w:tc>
          <w:tcPr>
            <w:tcW w:type="dxa" w:w="7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Has production stopped?</w:t>
            </w:r>
          </w:p>
        </w:tc>
        <w:tc>
          <w:tcPr>
            <w:tcW w:type="dxa" w:w="7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Anything else affected? Has any gone out?</w:t>
            </w:r>
          </w:p>
        </w:tc>
        <w:tc>
          <w:tcPr>
            <w:tcW w:type="dxa" w:w="7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Why did it happen</w:t>
            </w:r>
          </w:p>
        </w:tc>
        <w:tc>
          <w:tcPr>
            <w:tcW w:type="dxa" w:w="7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RWC decision — rework / repair / concession / scrap</w:t>
            </w:r>
          </w:p>
        </w:tc>
        <w:tc>
          <w:tcPr>
            <w:tcW w:type="dxa" w:w="7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Repair procedure and WPS used</w:t>
            </w:r>
          </w:p>
        </w:tc>
        <w:tc>
          <w:tcPr>
            <w:tcW w:type="dxa" w:w="7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Re-inspected — result</w:t>
            </w:r>
          </w:p>
        </w:tc>
        <w:tc>
          <w:tcPr>
            <w:tcW w:type="dxa" w:w="7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Customer told?</w:t>
            </w:r>
          </w:p>
        </w:tc>
        <w:tc>
          <w:tcPr>
            <w:tcW w:type="dxa" w:w="7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4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What stops it happening again (QP03 ref)</w:t>
            </w:r>
          </w:p>
        </w:tc>
        <w:tc>
          <w:tcPr>
            <w:tcW w:type="dxa" w:w="7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0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Role</w:t>
            </w:r>
          </w:p>
        </w:tc>
        <w:tc>
          <w:tcPr>
            <w:tcW w:type="dxa" w:w="3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Name</w:t>
            </w:r>
          </w:p>
        </w:tc>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Signature</w:t>
            </w:r>
          </w:p>
        </w:tc>
        <w:tc>
          <w:tcPr>
            <w:tcW w:type="dxa" w:w="1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r>
      <w:tr>
        <w:trPr>
          <w:tblHeader w:val="false"/>
        </w:trPr>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Raised by</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6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RWC — decision</w:t>
            </w:r>
          </w:p>
        </w:tc>
        <w:tc>
          <w:tcPr>
            <w:tcW w:type="dxa" w:w="3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General Manager — closed</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700"/>
        <w:gridCol w:w="6100"/>
        <w:gridCol w:w="2800"/>
      </w:tblGrid>
      <w:tr>
        <w:trPr>
          <w:tblHeader w:val="false"/>
        </w:trPr>
        <w:tc>
          <w:tcPr>
            <w:tcW w:type="dxa" w:w="7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24"/>
                <w:szCs w:val="24"/>
              </w:rPr>
              <w:t xml:space="preserve">7</w:t>
            </w:r>
          </w:p>
        </w:tc>
        <w:tc>
          <w:tcPr>
            <w:tcW w:type="dxa" w:w="6100"/>
            <w:shd w:fill="2E3791" w:color="auto" w:val="clear"/>
            <w:tcMar>
              <w:top w:type="dxa" w:w="55"/>
              <w:left w:type="dxa" w:w="85"/>
              <w:bottom w:type="dxa" w:w="55"/>
              <w:right w:type="dxa" w:w="85"/>
            </w:tcMar>
            <w:vAlign w:val="center"/>
          </w:tcPr>
          <w:p>
            <w:pPr>
              <w:spacing w:after="0" w:line="230"/>
            </w:pPr>
            <w:r>
              <w:rPr>
                <w:rFonts w:ascii="Calibri" w:cs="Calibri" w:eastAsia="Calibri" w:hAnsi="Calibri"/>
                <w:b/>
                <w:bCs/>
                <w:color w:val="FFFFFF"/>
                <w:sz w:val="22"/>
                <w:szCs w:val="22"/>
              </w:rPr>
              <w:t xml:space="preserve">Release &amp; certificate of conformity</w:t>
            </w:r>
          </w:p>
        </w:tc>
        <w:tc>
          <w:tcPr>
            <w:tcW w:type="dxa" w:w="2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6"/>
                <w:szCs w:val="16"/>
              </w:rPr>
              <w:t xml:space="preserve">Before dispatch</w:t>
            </w:r>
          </w:p>
        </w:tc>
      </w:tr>
    </w:tbl>
    <w:p>
      <w:pPr>
        <w:spacing w:after="110" w:line="260"/>
      </w:pPr>
      <w:r>
        <w:rPr>
          <w:rFonts w:ascii="Calibri" w:cs="Calibri" w:eastAsia="Calibri" w:hAnsi="Calibri"/>
          <w:b/>
          <w:bCs/>
          <w:sz w:val="19"/>
          <w:szCs w:val="19"/>
        </w:rPr>
        <w:t xml:space="preserve">Tick every line. If one cannot be ticked, it does not go out.</w:t>
      </w:r>
    </w:p>
    <w:p>
      <w:pPr>
        <w:spacing w:after="10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800"/>
        <w:gridCol w:w="1400"/>
        <w:gridCol w:w="1400"/>
      </w:tblGrid>
      <w:tr>
        <w:trPr>
          <w:tblHeader/>
        </w:trPr>
        <w:tc>
          <w:tcPr>
            <w:tcW w:type="dxa" w:w="6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Is it in the pack?</w:t>
            </w:r>
          </w:p>
        </w:tc>
        <w:tc>
          <w:tcPr>
            <w:tcW w:type="dxa" w:w="14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Yes</w:t>
            </w:r>
          </w:p>
        </w:tc>
        <w:tc>
          <w:tcPr>
            <w:tcW w:type="dxa" w:w="14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Ref</w:t>
            </w:r>
          </w:p>
        </w:tc>
      </w:tr>
      <w:tr>
        <w:trPr>
          <w:tblHeader w:val="false"/>
        </w:trPr>
        <w:tc>
          <w:tcPr>
            <w:tcW w:type="dxa" w:w="6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Sections 1 and 2 completed and signed</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Material certificates for everything used</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Consumable certificates</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WPS and WPQR for every weld made</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Welder certificates — valid ON THE DAY THE WELDS WERE MADE</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Weld log, filled in as work went along</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Visual inspection records</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NDT reports and the operator's certificate</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Dimensional record</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Heat treatment records, if any</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Every NCR closed</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6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Declaration of Performance (BS EN 1090 products only)</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4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p>
      <w:pPr>
        <w:spacing w:after="130" w:line="260"/>
      </w:pPr>
      <w:r>
        <w:rPr>
          <w:rFonts w:ascii="Calibri" w:cs="Calibri" w:eastAsia="Calibri" w:hAnsi="Calibri"/>
          <w:sz w:val="19"/>
          <w:szCs w:val="19"/>
        </w:rPr>
        <w:t xml:space="preserve"/>
      </w:r>
    </w:p>
    <w:p>
      <w:pPr>
        <w:spacing w:after="110" w:line="260"/>
      </w:pPr>
      <w:r>
        <w:rPr>
          <w:rFonts w:ascii="Calibri" w:cs="Calibri" w:eastAsia="Calibri" w:hAnsi="Calibri"/>
          <w:b/>
          <w:bCs/>
          <w:sz w:val="19"/>
          <w:szCs w:val="19"/>
        </w:rPr>
        <w:t xml:space="preserve">Certificate of conformity.  IDM Engineering (Chester) Ltd certifies that the items described on the front of this pack have been manufactured, welded and inspected in accordance with the customer order, the referenced drawings and specifications, and IDM-FPC-WQM-001.</w:t>
      </w:r>
    </w:p>
    <w:p>
      <w:pPr>
        <w:spacing w:after="110" w:line="260"/>
      </w:pPr>
      <w:r>
        <w:rPr>
          <w:rFonts w:ascii="Calibri" w:cs="Calibri" w:eastAsia="Calibri" w:hAnsi="Calibri"/>
          <w:sz w:val="19"/>
          <w:szCs w:val="19"/>
        </w:rPr>
        <w:t xml:space="preserv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200"/>
        <w:gridCol w:w="1800"/>
      </w:tblGrid>
      <w:tr>
        <w:trPr>
          <w:tblHeader/>
        </w:trPr>
        <w:tc>
          <w:tcPr>
            <w:tcW w:type="dxa" w:w="26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Role</w:t>
            </w:r>
          </w:p>
        </w:tc>
        <w:tc>
          <w:tcPr>
            <w:tcW w:type="dxa" w:w="30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Name</w:t>
            </w:r>
          </w:p>
        </w:tc>
        <w:tc>
          <w:tcPr>
            <w:tcW w:type="dxa" w:w="22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Signature</w:t>
            </w:r>
          </w:p>
        </w:tc>
        <w:tc>
          <w:tcPr>
            <w:tcW w:type="dxa" w:w="1800"/>
            <w:shd w:fill="2E3791" w:color="auto" w:val="clear"/>
            <w:tcMar>
              <w:top w:type="dxa" w:w="55"/>
              <w:left w:type="dxa" w:w="85"/>
              <w:bottom w:type="dxa" w:w="55"/>
              <w:right w:type="dxa" w:w="85"/>
            </w:tcMar>
            <w:vAlign w:val="center"/>
          </w:tcPr>
          <w:p>
            <w:pPr>
              <w:spacing w:after="0" w:line="230"/>
              <w:jc w:val="center"/>
            </w:pPr>
            <w:r>
              <w:rPr>
                <w:rFonts w:ascii="Calibri" w:cs="Calibri" w:eastAsia="Calibri" w:hAnsi="Calibri"/>
                <w:b/>
                <w:bCs/>
                <w:color w:val="FFFFFF"/>
                <w:sz w:val="17"/>
                <w:szCs w:val="17"/>
              </w:rPr>
              <w:t xml:space="preserve">Date</w:t>
            </w:r>
          </w:p>
        </w:tc>
      </w:tr>
      <w:tr>
        <w:trPr>
          <w:tblHeader w:val="false"/>
        </w:trPr>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Welding Coordinator</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600"/>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RWC — welding released</w:t>
            </w:r>
          </w:p>
        </w:tc>
        <w:tc>
          <w:tcPr>
            <w:tcW w:type="dxa" w:w="30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r>
        <w:trPr>
          <w:tblHeader w:val="false"/>
        </w:trPr>
        <w:tc>
          <w:tcPr>
            <w:tcW w:type="dxa" w:w="2600"/>
            <w:shd w:fill="EEF0F8" w:color="auto" w:val="clear"/>
            <w:tcMar>
              <w:top w:type="dxa" w:w="55"/>
              <w:left w:type="dxa" w:w="85"/>
              <w:bottom w:type="dxa" w:w="55"/>
              <w:right w:type="dxa" w:w="85"/>
            </w:tcMar>
            <w:vAlign w:val="center"/>
          </w:tcPr>
          <w:p>
            <w:pPr>
              <w:spacing w:after="0" w:line="230"/>
            </w:pPr>
            <w:r>
              <w:rPr>
                <w:rFonts w:ascii="Calibri" w:cs="Calibri" w:eastAsia="Calibri" w:hAnsi="Calibri"/>
                <w:b/>
                <w:bCs/>
                <w:sz w:val="17"/>
                <w:szCs w:val="17"/>
              </w:rPr>
              <w:t xml:space="preserve">General Manager — dispatch</w:t>
            </w:r>
          </w:p>
        </w:tc>
        <w:tc>
          <w:tcPr>
            <w:tcW w:type="dxa" w:w="30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22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c>
          <w:tcPr>
            <w:tcW w:type="dxa" w:w="1800"/>
            <w:shd w:fill="EEF0F8" w:color="auto" w:val="clear"/>
            <w:tcMar>
              <w:top w:type="dxa" w:w="55"/>
              <w:left w:type="dxa" w:w="85"/>
              <w:bottom w:type="dxa" w:w="55"/>
              <w:right w:type="dxa" w:w="85"/>
            </w:tcMar>
            <w:vAlign w:val="center"/>
          </w:tcPr>
          <w:p>
            <w:pPr>
              <w:spacing w:after="0" w:line="230"/>
            </w:pPr>
            <w:r>
              <w:rPr>
                <w:rFonts w:ascii="Calibri" w:cs="Calibri" w:eastAsia="Calibri" w:hAnsi="Calibri"/>
                <w:sz w:val="17"/>
                <w:szCs w:val="17"/>
              </w:rPr>
              <w:t xml:space="preserve"> </w:t>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IDM Engineering (Chester) Ltd — Welding Job Pack — Rev 0 DRAFT — Page </w:t>
    </w:r>
    <w:r>
      <w:rPr>
        <w:rFonts w:ascii="Calibri" w:cs="Calibri" w:eastAsia="Calibri" w:hAnsi="Calibri"/>
        <w:color w:val="808080"/>
        <w:sz w:val="16"/>
        <w:szCs w:val="16"/>
      </w:rPr>
      <w:fldChar w:fldCharType="begin"/>
      <w:instrText xml:space="preserve">PAGE</w:instrText>
      <w:fldChar w:fldCharType="separate"/>
      <w:fldChar w:fldCharType="end"/>
    </w:r>
    <w:r>
      <w:rPr>
        <w:rFonts w:ascii="Calibri" w:cs="Calibri" w:eastAsia="Calibri" w:hAnsi="Calibri"/>
        <w:color w:val="808080"/>
        <w:sz w:val="16"/>
        <w:szCs w:val="16"/>
      </w:rPr>
      <w:t xml:space="preserve"> of </w:t>
    </w:r>
    <w:r>
      <w:rPr>
        <w:rFonts w:ascii="Calibri" w:cs="Calibri" w:eastAsia="Calibri" w:hAnsi="Calibri"/>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08080"/>
        <w:sz w:val="16"/>
        <w:szCs w:val="16"/>
      </w:rPr>
      <w:t xml:space="preserve">WELDING JOB PACK   ·   Job no. ______________   ·   WMS-JP-01 Rev 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2026-08-27T12:48:05.813Z</dcterms:created>
  <dcterms:modified xsi:type="dcterms:W3CDTF">2026-08-27T12:48:05.823Z</dcterms:modified>
</cp:coreProperties>
</file>

<file path=docProps/custom.xml><?xml version="1.0" encoding="utf-8"?>
<Properties xmlns="http://schemas.openxmlformats.org/officeDocument/2006/custom-properties" xmlns:vt="http://schemas.openxmlformats.org/officeDocument/2006/docPropsVTypes"/>
</file>